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987F" w14:textId="05BE928E" w:rsidR="005E2658" w:rsidRPr="00A542CB" w:rsidRDefault="005E2658" w:rsidP="005E2658">
      <w:pPr>
        <w:autoSpaceDE w:val="0"/>
        <w:autoSpaceDN w:val="0"/>
        <w:adjustRightInd w:val="0"/>
        <w:jc w:val="both"/>
        <w:rPr>
          <w:b/>
          <w:bCs/>
          <w:i/>
          <w:iCs/>
          <w:u w:val="single"/>
        </w:rPr>
      </w:pPr>
      <w:bookmarkStart w:id="0" w:name="_GoBack"/>
      <w:bookmarkEnd w:id="0"/>
      <w:r w:rsidRPr="00C81DB3">
        <w:rPr>
          <w:b/>
          <w:bCs/>
          <w:u w:val="single"/>
        </w:rPr>
        <w:t>CONTESTO</w:t>
      </w:r>
      <w:r>
        <w:rPr>
          <w:b/>
          <w:bCs/>
          <w:u w:val="single"/>
        </w:rPr>
        <w:t xml:space="preserve"> UX/UI VOTO ONLINE </w:t>
      </w:r>
      <w:r w:rsidRPr="00A542CB">
        <w:rPr>
          <w:b/>
          <w:bCs/>
          <w:i/>
          <w:iCs/>
          <w:u w:val="single"/>
        </w:rPr>
        <w:t>(D</w:t>
      </w:r>
      <w:r>
        <w:rPr>
          <w:b/>
          <w:bCs/>
          <w:i/>
          <w:iCs/>
          <w:u w:val="single"/>
        </w:rPr>
        <w:t>efinire meglio il titolo</w:t>
      </w:r>
      <w:r w:rsidRPr="00A542CB">
        <w:rPr>
          <w:b/>
          <w:bCs/>
          <w:i/>
          <w:iCs/>
          <w:u w:val="single"/>
        </w:rPr>
        <w:t>)</w:t>
      </w:r>
    </w:p>
    <w:p w14:paraId="6CC315B4" w14:textId="77777777" w:rsidR="005E2658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17EE90C" w14:textId="47D7CA4D" w:rsidR="005E2658" w:rsidRDefault="00A2330F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A2330F">
        <w:rPr>
          <w:rFonts w:ascii="Times New Roman" w:hAnsi="Times New Roman" w:cs="Times New Roman"/>
        </w:rPr>
        <w:t>leweb è la piattaforma di voto online customizzabile per creare e gestire qualsiasi tipo di votazione elettronica da 2 elettori fino a 1 milione di elettori</w:t>
      </w:r>
      <w:r w:rsidR="005E2658" w:rsidRPr="005E2658">
        <w:rPr>
          <w:rFonts w:ascii="Times New Roman" w:hAnsi="Times New Roman" w:cs="Times New Roman"/>
        </w:rPr>
        <w:t xml:space="preserve">. </w:t>
      </w:r>
      <w:r w:rsidR="005E2658">
        <w:rPr>
          <w:rFonts w:ascii="Times New Roman" w:hAnsi="Times New Roman" w:cs="Times New Roman"/>
        </w:rPr>
        <w:t>La piattaforma è auto configurabile o alternativamente può essere gestita (outsourcing) per l’esecuzione di eventi elettorali di grande scala e molto complessi oltre ad eventi elettorali ibridi (</w:t>
      </w:r>
      <w:r w:rsidR="005D212F">
        <w:rPr>
          <w:rFonts w:ascii="Times New Roman" w:hAnsi="Times New Roman" w:cs="Times New Roman"/>
        </w:rPr>
        <w:t xml:space="preserve">elezioni sia </w:t>
      </w:r>
      <w:r w:rsidR="005E2658">
        <w:rPr>
          <w:rFonts w:ascii="Times New Roman" w:hAnsi="Times New Roman" w:cs="Times New Roman"/>
        </w:rPr>
        <w:t xml:space="preserve">cartacee </w:t>
      </w:r>
      <w:r w:rsidR="005D212F">
        <w:rPr>
          <w:rFonts w:ascii="Times New Roman" w:hAnsi="Times New Roman" w:cs="Times New Roman"/>
        </w:rPr>
        <w:t>sia</w:t>
      </w:r>
      <w:r w:rsidR="005E2658">
        <w:rPr>
          <w:rFonts w:ascii="Times New Roman" w:hAnsi="Times New Roman" w:cs="Times New Roman"/>
        </w:rPr>
        <w:t xml:space="preserve"> telematiche). La piattaforma fa della versatilità il suo punto di forza in grado di</w:t>
      </w:r>
      <w:r w:rsidR="005E2658" w:rsidRPr="005E2658">
        <w:rPr>
          <w:rFonts w:ascii="Times New Roman" w:hAnsi="Times New Roman" w:cs="Times New Roman"/>
        </w:rPr>
        <w:t xml:space="preserve"> soddisfare </w:t>
      </w:r>
      <w:r w:rsidR="005E2658">
        <w:rPr>
          <w:rFonts w:ascii="Times New Roman" w:hAnsi="Times New Roman" w:cs="Times New Roman"/>
        </w:rPr>
        <w:t xml:space="preserve">svariate </w:t>
      </w:r>
      <w:r w:rsidR="005E2658" w:rsidRPr="005E2658">
        <w:rPr>
          <w:rFonts w:ascii="Times New Roman" w:hAnsi="Times New Roman" w:cs="Times New Roman"/>
        </w:rPr>
        <w:t xml:space="preserve">esigenze di </w:t>
      </w:r>
      <w:r w:rsidR="005D212F">
        <w:rPr>
          <w:rFonts w:ascii="Times New Roman" w:hAnsi="Times New Roman" w:cs="Times New Roman"/>
        </w:rPr>
        <w:t xml:space="preserve">regolamenti </w:t>
      </w:r>
      <w:r w:rsidR="005E2658" w:rsidRPr="005E2658">
        <w:rPr>
          <w:rFonts w:ascii="Times New Roman" w:hAnsi="Times New Roman" w:cs="Times New Roman"/>
        </w:rPr>
        <w:t>elettorali e statutari. Ele</w:t>
      </w:r>
      <w:r w:rsidR="005E2658">
        <w:rPr>
          <w:rFonts w:ascii="Times New Roman" w:hAnsi="Times New Roman" w:cs="Times New Roman"/>
        </w:rPr>
        <w:t xml:space="preserve">web </w:t>
      </w:r>
      <w:r w:rsidR="005E2658" w:rsidRPr="005E2658">
        <w:rPr>
          <w:rFonts w:ascii="Times New Roman" w:hAnsi="Times New Roman" w:cs="Times New Roman"/>
        </w:rPr>
        <w:t>è progettat</w:t>
      </w:r>
      <w:r w:rsidR="005E2658">
        <w:rPr>
          <w:rFonts w:ascii="Times New Roman" w:hAnsi="Times New Roman" w:cs="Times New Roman"/>
        </w:rPr>
        <w:t>a</w:t>
      </w:r>
      <w:r w:rsidR="005E2658" w:rsidRPr="005E2658">
        <w:rPr>
          <w:rFonts w:ascii="Times New Roman" w:hAnsi="Times New Roman" w:cs="Times New Roman"/>
        </w:rPr>
        <w:t xml:space="preserve"> per garantire votazioni sia in maniera completamente anonima</w:t>
      </w:r>
      <w:r w:rsidR="005E2658">
        <w:rPr>
          <w:rFonts w:ascii="Times New Roman" w:hAnsi="Times New Roman" w:cs="Times New Roman"/>
        </w:rPr>
        <w:t xml:space="preserve"> (separazione completa voto e votante)</w:t>
      </w:r>
      <w:r w:rsidR="005E2658" w:rsidRPr="005E2658">
        <w:rPr>
          <w:rFonts w:ascii="Times New Roman" w:hAnsi="Times New Roman" w:cs="Times New Roman"/>
        </w:rPr>
        <w:t xml:space="preserve"> sia in maniera palese. </w:t>
      </w:r>
      <w:r w:rsidRPr="00A2330F">
        <w:rPr>
          <w:rFonts w:ascii="Times New Roman" w:hAnsi="Times New Roman" w:cs="Times New Roman"/>
        </w:rPr>
        <w:t>La soluzione accoglie perfettamente ogni regolamento elettorale, fino ai più complessi con gestione di diversi turni, voti per delega e rappresentanza, voti disgiunti, integrazioni API con ANPR, gestione SPID/CIE/CNS e sistemi di autenticazione federata (SSO, AD) oltre che OAuth (come Google e Facebook).</w:t>
      </w:r>
    </w:p>
    <w:p w14:paraId="49F82E4E" w14:textId="77777777" w:rsidR="005E2658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C0C919E" w14:textId="2100E6F1" w:rsidR="00A2330F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sfida del progetto è quello della versatilità dell’applicativo per accogliere diverse tipologie di eventi elettorali e diverse tipologie di utenze e/o elettori più o meno avvezzi alla tecnologia oltre ad essere responsive su mobile, tablet e pc.</w:t>
      </w:r>
    </w:p>
    <w:p w14:paraId="3AA88072" w14:textId="6D546788" w:rsidR="00A2330F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C3A83" w14:paraId="1B73F386" w14:textId="77777777" w:rsidTr="002C3A83">
        <w:tc>
          <w:tcPr>
            <w:tcW w:w="4811" w:type="dxa"/>
          </w:tcPr>
          <w:p w14:paraId="7080441C" w14:textId="77777777" w:rsidR="002C3A83" w:rsidRDefault="002C3A83" w:rsidP="002C3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Diverse tipologie di eventi elettorali gestiti:</w:t>
            </w:r>
          </w:p>
          <w:p w14:paraId="03C1CE07" w14:textId="77777777" w:rsidR="002C3A83" w:rsidRDefault="002C3A83" w:rsidP="002C3A8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Referendum</w:t>
            </w:r>
          </w:p>
          <w:p w14:paraId="3D098CBA" w14:textId="77777777" w:rsidR="002C3A83" w:rsidRDefault="002C3A83" w:rsidP="002C3A8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Gradimento</w:t>
            </w:r>
          </w:p>
          <w:p w14:paraId="32689F87" w14:textId="77777777" w:rsidR="002C3A83" w:rsidRDefault="002C3A83" w:rsidP="002C3A8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Approvazioni/Delibere</w:t>
            </w:r>
          </w:p>
          <w:p w14:paraId="72BCBD5B" w14:textId="77777777" w:rsidR="002C3A83" w:rsidRDefault="002C3A83" w:rsidP="002C3A8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Scelta Lista/Candidato</w:t>
            </w:r>
          </w:p>
          <w:p w14:paraId="4DB9388E" w14:textId="77777777" w:rsidR="002C3A83" w:rsidRDefault="002C3A83" w:rsidP="002C3A83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Preferenza (&gt;10k Candidati)</w:t>
            </w:r>
          </w:p>
          <w:p w14:paraId="2BD51554" w14:textId="314F89EB" w:rsidR="002C3A83" w:rsidRPr="002C3A83" w:rsidRDefault="002C3A83" w:rsidP="00A2330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Censimenti</w:t>
            </w:r>
          </w:p>
        </w:tc>
        <w:tc>
          <w:tcPr>
            <w:tcW w:w="4811" w:type="dxa"/>
          </w:tcPr>
          <w:p w14:paraId="3B02BC44" w14:textId="77777777" w:rsidR="002C3A83" w:rsidRDefault="002C3A83" w:rsidP="00A23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Diverse utenze:</w:t>
            </w:r>
          </w:p>
          <w:p w14:paraId="7ED530FC" w14:textId="77777777" w:rsid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Associazioni</w:t>
            </w:r>
          </w:p>
          <w:p w14:paraId="01215AEB" w14:textId="55BB3C69" w:rsid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Comuni, Province, Regioni</w:t>
            </w:r>
          </w:p>
          <w:p w14:paraId="04D251C3" w14:textId="77777777" w:rsid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Università</w:t>
            </w:r>
          </w:p>
          <w:p w14:paraId="3DC0A11F" w14:textId="77777777" w:rsid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Albi Professionali</w:t>
            </w:r>
          </w:p>
          <w:p w14:paraId="657FBD90" w14:textId="77777777" w:rsid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Fondi e Casse</w:t>
            </w:r>
          </w:p>
          <w:p w14:paraId="289FF482" w14:textId="45488679" w:rsidR="002C3A83" w:rsidRPr="002C3A83" w:rsidRDefault="002C3A83" w:rsidP="002C3A83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Cooperative</w:t>
            </w:r>
          </w:p>
        </w:tc>
      </w:tr>
    </w:tbl>
    <w:p w14:paraId="7FB22112" w14:textId="532EABC0" w:rsidR="00A2330F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CC6EF9" w14:textId="3BA201B7" w:rsidR="00A2330F" w:rsidRDefault="00436133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5708405" wp14:editId="6D9721EF">
            <wp:simplePos x="0" y="0"/>
            <wp:positionH relativeFrom="margin">
              <wp:posOffset>1829435</wp:posOffset>
            </wp:positionH>
            <wp:positionV relativeFrom="paragraph">
              <wp:posOffset>75565</wp:posOffset>
            </wp:positionV>
            <wp:extent cx="4286885" cy="2162810"/>
            <wp:effectExtent l="0" t="0" r="0" b="8890"/>
            <wp:wrapSquare wrapText="bothSides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A4C1BBD" wp14:editId="15271ECD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1250315" cy="1710690"/>
            <wp:effectExtent l="0" t="0" r="6985" b="3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5D548" w14:textId="68706A11" w:rsidR="00A2330F" w:rsidRDefault="00A2330F" w:rsidP="00A2330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4ABFD7C" w14:textId="33301465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E8AF54" w14:textId="45F3903F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6E5ADDF" w14:textId="2E02E2FB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3991EB" w14:textId="7B8C63C5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55E10FD" w14:textId="66E7F29E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9276EAA" w14:textId="05221FF6" w:rsidR="00436133" w:rsidRDefault="00436133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BC68FA9" w14:textId="21EF3CA3" w:rsidR="005E2658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B8203FC" w14:textId="4C32D45C" w:rsidR="005E2658" w:rsidRPr="00C81DB3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DFC03A" w14:textId="3FCA73BA" w:rsidR="005E2658" w:rsidRPr="00C81DB3" w:rsidRDefault="00436133" w:rsidP="005E2658">
      <w:pPr>
        <w:autoSpaceDE w:val="0"/>
        <w:autoSpaceDN w:val="0"/>
        <w:adjustRightInd w:val="0"/>
        <w:jc w:val="both"/>
      </w:pPr>
      <w:r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1" allowOverlap="1" wp14:anchorId="1A0CD69C" wp14:editId="3B57C216">
            <wp:simplePos x="0" y="0"/>
            <wp:positionH relativeFrom="margin">
              <wp:posOffset>208915</wp:posOffset>
            </wp:positionH>
            <wp:positionV relativeFrom="paragraph">
              <wp:posOffset>99060</wp:posOffset>
            </wp:positionV>
            <wp:extent cx="883561" cy="342547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61" cy="3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01D56" w14:textId="77777777" w:rsidR="00436133" w:rsidRDefault="00436133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49252D52" w14:textId="77777777" w:rsidR="00436133" w:rsidRDefault="00436133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1FDC9571" w14:textId="77777777" w:rsidR="00436133" w:rsidRDefault="00436133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13DE3735" w14:textId="32486F24" w:rsidR="005E2658" w:rsidRPr="00C81DB3" w:rsidRDefault="005E2658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81DB3">
        <w:rPr>
          <w:b/>
          <w:bCs/>
          <w:u w:val="single"/>
        </w:rPr>
        <w:t>OBIETTIVO</w:t>
      </w:r>
      <w:r>
        <w:rPr>
          <w:b/>
          <w:bCs/>
          <w:u w:val="single"/>
        </w:rPr>
        <w:t xml:space="preserve"> DELLA TESI</w:t>
      </w:r>
      <w:r w:rsidRPr="00C81DB3">
        <w:rPr>
          <w:b/>
          <w:bCs/>
          <w:u w:val="single"/>
        </w:rPr>
        <w:t xml:space="preserve"> </w:t>
      </w:r>
    </w:p>
    <w:p w14:paraId="2AAF54D3" w14:textId="77777777" w:rsidR="005E2658" w:rsidRPr="00C81DB3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</w:t>
      </w:r>
      <w:r w:rsidRPr="00C81DB3">
        <w:rPr>
          <w:rFonts w:ascii="Times New Roman" w:hAnsi="Times New Roman" w:cs="Times New Roman"/>
        </w:rPr>
        <w:t xml:space="preserve"> ruoli e i compiti ricoperti da</w:t>
      </w:r>
      <w:r>
        <w:rPr>
          <w:rFonts w:ascii="Times New Roman" w:hAnsi="Times New Roman" w:cs="Times New Roman"/>
        </w:rPr>
        <w:t>ll’azienda</w:t>
      </w:r>
      <w:r w:rsidRPr="00C81DB3">
        <w:rPr>
          <w:rFonts w:ascii="Times New Roman" w:hAnsi="Times New Roman" w:cs="Times New Roman"/>
        </w:rPr>
        <w:t>, all’interno della compagine</w:t>
      </w:r>
      <w:r>
        <w:rPr>
          <w:rFonts w:ascii="Times New Roman" w:hAnsi="Times New Roman" w:cs="Times New Roman"/>
        </w:rPr>
        <w:t xml:space="preserve"> di progetto</w:t>
      </w:r>
      <w:r w:rsidRPr="00C81DB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sono</w:t>
      </w:r>
      <w:r w:rsidRPr="00C81DB3">
        <w:rPr>
          <w:rFonts w:ascii="Times New Roman" w:hAnsi="Times New Roman" w:cs="Times New Roman"/>
        </w:rPr>
        <w:t>:</w:t>
      </w:r>
    </w:p>
    <w:p w14:paraId="2355F3E0" w14:textId="1ABD4CFB" w:rsidR="005E2658" w:rsidRPr="008A4195" w:rsidRDefault="001C7FE7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Analisi delle UX/UI ideali per diverse tipologie di elezioni</w:t>
      </w:r>
      <w:r w:rsidR="005E2658" w:rsidRPr="008A4195">
        <w:rPr>
          <w:rFonts w:ascii="Times New Roman" w:hAnsi="Times New Roman" w:cs="Times New Roman"/>
        </w:rPr>
        <w:t>,</w:t>
      </w:r>
    </w:p>
    <w:p w14:paraId="3A8E0C2B" w14:textId="13C3036D" w:rsidR="00D330FD" w:rsidRPr="00D330FD" w:rsidRDefault="00D330FD" w:rsidP="00D330F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Realizzare mockup in AdobeXD (o tool similari),</w:t>
      </w:r>
    </w:p>
    <w:p w14:paraId="3379AE52" w14:textId="0915B012" w:rsidR="001C7FE7" w:rsidRDefault="001C7FE7" w:rsidP="001C7F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Testare le diverse interfacce con utenti</w:t>
      </w:r>
      <w:r w:rsidR="00D330FD">
        <w:rPr>
          <w:rFonts w:ascii="Times New Roman" w:hAnsi="Times New Roman" w:cs="Times New Roman"/>
        </w:rPr>
        <w:t xml:space="preserve"> (questionari, sondaggi ecc),</w:t>
      </w:r>
    </w:p>
    <w:p w14:paraId="3CAF92BE" w14:textId="62B77900" w:rsidR="005E2658" w:rsidRDefault="00D330FD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Sviluppare HTML</w:t>
      </w:r>
      <w:r w:rsidR="005414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 CSS</w:t>
      </w:r>
      <w:r w:rsidR="005414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1C7FE7">
        <w:rPr>
          <w:rFonts w:ascii="Times New Roman" w:hAnsi="Times New Roman" w:cs="Times New Roman"/>
        </w:rPr>
        <w:t>delle UI</w:t>
      </w:r>
      <w:r>
        <w:rPr>
          <w:rFonts w:ascii="Times New Roman" w:hAnsi="Times New Roman" w:cs="Times New Roman"/>
        </w:rPr>
        <w:t>,</w:t>
      </w:r>
    </w:p>
    <w:p w14:paraId="39308439" w14:textId="201047A1" w:rsidR="00D330FD" w:rsidRDefault="00D330FD" w:rsidP="005E26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Testare il carico applicativo con tool (ad es. JMeter).</w:t>
      </w:r>
    </w:p>
    <w:p w14:paraId="369D6422" w14:textId="77777777" w:rsidR="005E2658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F172F69" w14:textId="7145F70B" w:rsidR="005E2658" w:rsidRDefault="005E2658" w:rsidP="005E26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Obiettivo della tesi è quello di studiare ma soprattutto realizzare </w:t>
      </w:r>
      <w:r w:rsidR="001C7FE7">
        <w:rPr>
          <w:rFonts w:ascii="Times New Roman" w:hAnsi="Times New Roman" w:cs="Times New Roman"/>
        </w:rPr>
        <w:t>un</w:t>
      </w:r>
      <w:r w:rsidR="00D330FD">
        <w:rPr>
          <w:rFonts w:ascii="Times New Roman" w:hAnsi="Times New Roman" w:cs="Times New Roman"/>
        </w:rPr>
        <w:t xml:space="preserve"> pacchetto di i</w:t>
      </w:r>
      <w:r w:rsidR="001C7FE7">
        <w:rPr>
          <w:rFonts w:ascii="Times New Roman" w:hAnsi="Times New Roman" w:cs="Times New Roman"/>
        </w:rPr>
        <w:t>nterfacc</w:t>
      </w:r>
      <w:r w:rsidR="00D330FD">
        <w:rPr>
          <w:rFonts w:ascii="Times New Roman" w:hAnsi="Times New Roman" w:cs="Times New Roman"/>
        </w:rPr>
        <w:t>e</w:t>
      </w:r>
      <w:r w:rsidR="001C7FE7">
        <w:rPr>
          <w:rFonts w:ascii="Times New Roman" w:hAnsi="Times New Roman" w:cs="Times New Roman"/>
        </w:rPr>
        <w:t xml:space="preserve"> flessibil</w:t>
      </w:r>
      <w:r w:rsidR="00D330FD">
        <w:rPr>
          <w:rFonts w:ascii="Times New Roman" w:hAnsi="Times New Roman" w:cs="Times New Roman"/>
        </w:rPr>
        <w:t>i</w:t>
      </w:r>
      <w:r w:rsidR="001C7FE7">
        <w:rPr>
          <w:rFonts w:ascii="Times New Roman" w:hAnsi="Times New Roman" w:cs="Times New Roman"/>
        </w:rPr>
        <w:t xml:space="preserve"> e adattabil</w:t>
      </w:r>
      <w:r w:rsidR="00D330FD">
        <w:rPr>
          <w:rFonts w:ascii="Times New Roman" w:hAnsi="Times New Roman" w:cs="Times New Roman"/>
        </w:rPr>
        <w:t>i</w:t>
      </w:r>
      <w:r w:rsidR="001C7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applicando i metodi e le metodologie di ultima generazione di User Experience e User Interface (UX/UI) per favorire l’interazione tra l’</w:t>
      </w:r>
      <w:r w:rsidR="001C7FE7">
        <w:rPr>
          <w:rFonts w:ascii="Times New Roman" w:hAnsi="Times New Roman" w:cs="Times New Roman"/>
        </w:rPr>
        <w:t>elettore e l’applicativo</w:t>
      </w:r>
      <w:r>
        <w:rPr>
          <w:rFonts w:ascii="Times New Roman" w:hAnsi="Times New Roman" w:cs="Times New Roman"/>
        </w:rPr>
        <w:t>,</w:t>
      </w:r>
      <w:r w:rsidR="001C7FE7">
        <w:rPr>
          <w:rFonts w:ascii="Times New Roman" w:hAnsi="Times New Roman" w:cs="Times New Roman"/>
        </w:rPr>
        <w:t xml:space="preserve"> catturando in maniera rapida e intuitiva la scelta del votante </w:t>
      </w:r>
      <w:r>
        <w:rPr>
          <w:rFonts w:ascii="Times New Roman" w:hAnsi="Times New Roman" w:cs="Times New Roman"/>
        </w:rPr>
        <w:t xml:space="preserve">e anticipando eventuali criticità </w:t>
      </w:r>
      <w:r w:rsidR="001C7FE7">
        <w:rPr>
          <w:rFonts w:ascii="Times New Roman" w:hAnsi="Times New Roman" w:cs="Times New Roman"/>
        </w:rPr>
        <w:t xml:space="preserve">nella comprensione delle pagine da </w:t>
      </w:r>
      <w:r w:rsidR="001C7FE7">
        <w:rPr>
          <w:rFonts w:ascii="Times New Roman" w:hAnsi="Times New Roman" w:cs="Times New Roman"/>
        </w:rPr>
        <w:lastRenderedPageBreak/>
        <w:t>un vasto numero di utenti</w:t>
      </w:r>
      <w:r>
        <w:rPr>
          <w:rFonts w:ascii="Times New Roman" w:hAnsi="Times New Roman" w:cs="Times New Roman"/>
        </w:rPr>
        <w:t>.</w:t>
      </w:r>
      <w:r w:rsidR="001C7FE7">
        <w:rPr>
          <w:rFonts w:ascii="Times New Roman" w:hAnsi="Times New Roman" w:cs="Times New Roman"/>
        </w:rPr>
        <w:t xml:space="preserve"> </w:t>
      </w:r>
      <w:r w:rsidR="00380CE9">
        <w:rPr>
          <w:rFonts w:ascii="Times New Roman" w:hAnsi="Times New Roman" w:cs="Times New Roman"/>
        </w:rPr>
        <w:t>Inoltre,</w:t>
      </w:r>
      <w:r w:rsidR="001C7FE7">
        <w:rPr>
          <w:rFonts w:ascii="Times New Roman" w:hAnsi="Times New Roman" w:cs="Times New Roman"/>
        </w:rPr>
        <w:t xml:space="preserve"> le soluzioni dovranno essere testate con degli stress test di carico per evidenziare le migliori scelte in termini di efficienza ed efficacia </w:t>
      </w:r>
      <w:r w:rsidR="00D330FD">
        <w:rPr>
          <w:rFonts w:ascii="Times New Roman" w:hAnsi="Times New Roman" w:cs="Times New Roman"/>
        </w:rPr>
        <w:t xml:space="preserve">applicativa </w:t>
      </w:r>
      <w:r w:rsidR="001C7FE7">
        <w:rPr>
          <w:rFonts w:ascii="Times New Roman" w:hAnsi="Times New Roman" w:cs="Times New Roman"/>
        </w:rPr>
        <w:t>tra FrontEnd e BackEnd.</w:t>
      </w:r>
    </w:p>
    <w:p w14:paraId="4782BECA" w14:textId="77777777" w:rsidR="005E2658" w:rsidRDefault="005E2658" w:rsidP="005E2658">
      <w:pPr>
        <w:autoSpaceDE w:val="0"/>
        <w:autoSpaceDN w:val="0"/>
        <w:adjustRightInd w:val="0"/>
        <w:jc w:val="both"/>
      </w:pPr>
    </w:p>
    <w:p w14:paraId="7DDE1795" w14:textId="77777777" w:rsidR="005E2658" w:rsidRPr="00C81DB3" w:rsidRDefault="005E2658" w:rsidP="005E2658">
      <w:pPr>
        <w:autoSpaceDE w:val="0"/>
        <w:autoSpaceDN w:val="0"/>
        <w:adjustRightInd w:val="0"/>
        <w:jc w:val="both"/>
      </w:pPr>
    </w:p>
    <w:p w14:paraId="4C3BA4EA" w14:textId="77777777" w:rsidR="005E2658" w:rsidRDefault="005E2658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81DB3">
        <w:rPr>
          <w:b/>
          <w:bCs/>
          <w:u w:val="single"/>
        </w:rPr>
        <w:t>AMBITI E COMPETENZE</w:t>
      </w:r>
      <w:r>
        <w:rPr>
          <w:b/>
          <w:bCs/>
          <w:u w:val="single"/>
        </w:rPr>
        <w:t xml:space="preserve"> PER TESI DI LAUREA</w:t>
      </w:r>
    </w:p>
    <w:p w14:paraId="27329387" w14:textId="77777777" w:rsidR="005E2658" w:rsidRPr="00C81DB3" w:rsidRDefault="005E2658" w:rsidP="005E2658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A5278CF" w14:textId="44893614" w:rsidR="005E2658" w:rsidRPr="00A542CB" w:rsidRDefault="005E2658" w:rsidP="005E26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A542CB">
        <w:rPr>
          <w:rFonts w:ascii="Times New Roman" w:hAnsi="Times New Roman" w:cs="Times New Roman"/>
        </w:rPr>
        <w:t>AMBITO SVILUPPO MOBILE E WEB: WEB Responsive Design (HTML5, CSS3, JAVA</w:t>
      </w:r>
      <w:r w:rsidR="001C7FE7">
        <w:rPr>
          <w:rFonts w:ascii="Times New Roman" w:hAnsi="Times New Roman" w:cs="Times New Roman"/>
        </w:rPr>
        <w:t xml:space="preserve"> SpringBoot JSP</w:t>
      </w:r>
      <w:r w:rsidRPr="00A542CB">
        <w:rPr>
          <w:rFonts w:ascii="Times New Roman" w:hAnsi="Times New Roman" w:cs="Times New Roman"/>
        </w:rPr>
        <w:t>) oppure APP native su sistemi, iOS, Android, Windows Mobile; Trattamento dati su database relazionali</w:t>
      </w:r>
      <w:r>
        <w:rPr>
          <w:rFonts w:ascii="Times New Roman" w:hAnsi="Times New Roman" w:cs="Times New Roman"/>
        </w:rPr>
        <w:t>.</w:t>
      </w:r>
    </w:p>
    <w:p w14:paraId="2DF29512" w14:textId="34AEBEBA" w:rsidR="00D07601" w:rsidRPr="005E2658" w:rsidRDefault="00D07601" w:rsidP="005E2658"/>
    <w:sectPr w:rsidR="00D07601" w:rsidRPr="005E2658" w:rsidSect="001B71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A2"/>
    <w:multiLevelType w:val="hybridMultilevel"/>
    <w:tmpl w:val="DB782762"/>
    <w:lvl w:ilvl="0" w:tplc="C18CA6F0">
      <w:numFmt w:val="bullet"/>
      <w:lvlText w:val="•"/>
      <w:lvlJc w:val="left"/>
      <w:pPr>
        <w:ind w:left="106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052"/>
    <w:multiLevelType w:val="hybridMultilevel"/>
    <w:tmpl w:val="AC5E43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770D"/>
    <w:multiLevelType w:val="hybridMultilevel"/>
    <w:tmpl w:val="F03E08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753D"/>
    <w:multiLevelType w:val="hybridMultilevel"/>
    <w:tmpl w:val="094E4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B34EF"/>
    <w:multiLevelType w:val="hybridMultilevel"/>
    <w:tmpl w:val="FFD431D4"/>
    <w:lvl w:ilvl="0" w:tplc="C18CA6F0">
      <w:numFmt w:val="bullet"/>
      <w:lvlText w:val="•"/>
      <w:lvlJc w:val="left"/>
      <w:pPr>
        <w:ind w:left="700" w:hanging="70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51597B"/>
    <w:multiLevelType w:val="hybridMultilevel"/>
    <w:tmpl w:val="F3FE1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034EC"/>
    <w:multiLevelType w:val="hybridMultilevel"/>
    <w:tmpl w:val="96FA7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1"/>
    <w:rsid w:val="00057ECB"/>
    <w:rsid w:val="001B7191"/>
    <w:rsid w:val="001C7FE7"/>
    <w:rsid w:val="002C3A83"/>
    <w:rsid w:val="003321EA"/>
    <w:rsid w:val="00380CE9"/>
    <w:rsid w:val="00436133"/>
    <w:rsid w:val="005414D8"/>
    <w:rsid w:val="005D1BA6"/>
    <w:rsid w:val="005D212F"/>
    <w:rsid w:val="005E2658"/>
    <w:rsid w:val="005E4AAC"/>
    <w:rsid w:val="00882BB1"/>
    <w:rsid w:val="008A4195"/>
    <w:rsid w:val="00A160BE"/>
    <w:rsid w:val="00A2330F"/>
    <w:rsid w:val="00A542CB"/>
    <w:rsid w:val="00A57264"/>
    <w:rsid w:val="00C81DB3"/>
    <w:rsid w:val="00D07601"/>
    <w:rsid w:val="00D3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8BB1"/>
  <w15:chartTrackingRefBased/>
  <w15:docId w15:val="{29851CF7-1F4F-4446-B79A-E6971105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B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C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Landolfo</dc:creator>
  <cp:keywords/>
  <dc:description/>
  <cp:lastModifiedBy>utente</cp:lastModifiedBy>
  <cp:revision>2</cp:revision>
  <dcterms:created xsi:type="dcterms:W3CDTF">2022-06-04T08:38:00Z</dcterms:created>
  <dcterms:modified xsi:type="dcterms:W3CDTF">2022-06-04T08:38:00Z</dcterms:modified>
</cp:coreProperties>
</file>